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C7172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234902A0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</w:pP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ANEXO I</w:t>
      </w:r>
    </w:p>
    <w:p w14:paraId="42F6704B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SOBRE ELECTRÓNICO N</w:t>
      </w:r>
      <w:r w:rsidR="00BB4D0D"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>. º</w:t>
      </w: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  <w:lang w:val="pt-PT"/>
        </w:rPr>
        <w:t xml:space="preserve"> 1. </w:t>
      </w:r>
      <w:r w:rsidRPr="0030292C">
        <w:rPr>
          <w:rFonts w:ascii="Source Sans Pro" w:hAnsi="Source Sans Pro" w:cs="NewsGotT"/>
          <w:b/>
          <w:bCs/>
          <w:spacing w:val="-4"/>
          <w:sz w:val="21"/>
          <w:szCs w:val="21"/>
        </w:rPr>
        <w:t>DATOS BÁSICOS DE LA PERSONA LICITADORA</w:t>
      </w:r>
    </w:p>
    <w:p w14:paraId="033EC19F" w14:textId="77777777" w:rsidR="0001056E" w:rsidRPr="0030292C" w:rsidRDefault="0001056E" w:rsidP="0001056E">
      <w:pPr>
        <w:pStyle w:val="western"/>
        <w:suppressAutoHyphens/>
        <w:spacing w:before="0" w:after="12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</w:p>
    <w:p w14:paraId="1996921C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EXPEDIENTE:</w:t>
      </w:r>
      <w:bookmarkStart w:id="0" w:name="_GoBack"/>
      <w:bookmarkEnd w:id="0"/>
    </w:p>
    <w:p w14:paraId="406FE922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TÍTULO:</w:t>
      </w:r>
    </w:p>
    <w:p w14:paraId="204F873C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2603C005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DATOS DE LA PERSONA LICITADORA:</w:t>
      </w:r>
    </w:p>
    <w:p w14:paraId="78EA54A2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Nombre/Razón social:                                                    N.I.F.:</w:t>
      </w:r>
    </w:p>
    <w:p w14:paraId="50BDBC5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Dirección:                                                                      Teléfono:</w:t>
      </w:r>
    </w:p>
    <w:p w14:paraId="19F0432F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Fax:</w:t>
      </w:r>
    </w:p>
    <w:p w14:paraId="314E1E2B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1CE82506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LA PERSONA REPRESENTANTE:  </w:t>
      </w:r>
    </w:p>
    <w:p w14:paraId="10E12303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2808D6AD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7620613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533F82C8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 xml:space="preserve">DATOS DE PERSONA DE CONTACTO: </w:t>
      </w:r>
    </w:p>
    <w:p w14:paraId="468904DA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118C0301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435BEEB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  <w:r w:rsidRPr="0030292C"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  <w:t>Correo electrónico de contacto:</w:t>
      </w:r>
    </w:p>
    <w:p w14:paraId="38E2BD66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color w:val="000000"/>
          <w:sz w:val="21"/>
          <w:szCs w:val="21"/>
          <w:shd w:val="clear" w:color="auto" w:fill="FFFFFF"/>
        </w:rPr>
      </w:pPr>
    </w:p>
    <w:p w14:paraId="6D88CBBE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ind w:right="283"/>
        <w:jc w:val="both"/>
        <w:rPr>
          <w:rFonts w:ascii="Source Sans Pro" w:hAnsi="Source Sans Pro" w:cs="NewsGotT"/>
          <w:b/>
          <w:bCs/>
          <w:color w:val="000000"/>
          <w:sz w:val="21"/>
          <w:szCs w:val="21"/>
        </w:rPr>
      </w:pPr>
      <w:r w:rsidRPr="0030292C">
        <w:rPr>
          <w:rFonts w:ascii="Source Sans Pro" w:hAnsi="Source Sans Pro" w:cs="NewsGotT"/>
          <w:b/>
          <w:bCs/>
          <w:color w:val="000000"/>
          <w:sz w:val="21"/>
          <w:szCs w:val="21"/>
          <w:shd w:val="clear" w:color="auto" w:fill="FFFFFF"/>
        </w:rPr>
        <w:t>RELACIÓN DE LOTES A LOS QUE SE LICITA, EN SU CASO:</w:t>
      </w:r>
    </w:p>
    <w:p w14:paraId="33FD221F" w14:textId="77777777" w:rsidR="0001056E" w:rsidRPr="0030292C" w:rsidRDefault="0001056E" w:rsidP="0001056E">
      <w:pPr>
        <w:pStyle w:val="Encabezado"/>
        <w:tabs>
          <w:tab w:val="clear" w:pos="4252"/>
          <w:tab w:val="clear" w:pos="8504"/>
        </w:tabs>
        <w:spacing w:after="120"/>
        <w:ind w:right="283"/>
        <w:jc w:val="both"/>
        <w:rPr>
          <w:rFonts w:ascii="Source Sans Pro" w:hAnsi="Source Sans Pro" w:cs="NewsGotT"/>
          <w:color w:val="000000"/>
          <w:spacing w:val="-4"/>
          <w:sz w:val="21"/>
          <w:szCs w:val="21"/>
          <w:shd w:val="clear" w:color="auto" w:fill="FFFFFF"/>
        </w:rPr>
      </w:pPr>
    </w:p>
    <w:p w14:paraId="1112E0E5" w14:textId="77777777" w:rsidR="0001056E" w:rsidRPr="0030292C" w:rsidRDefault="0001056E" w:rsidP="0001056E">
      <w:pPr>
        <w:pStyle w:val="western"/>
        <w:suppressAutoHyphens/>
        <w:spacing w:before="0" w:after="120"/>
        <w:rPr>
          <w:rFonts w:ascii="Source Sans Pro" w:hAnsi="Source Sans Pro" w:cs="NewsGotT"/>
          <w:spacing w:val="-4"/>
          <w:sz w:val="21"/>
          <w:szCs w:val="21"/>
        </w:rPr>
      </w:pPr>
    </w:p>
    <w:p w14:paraId="1C4A7EAB" w14:textId="77777777" w:rsidR="00970AF3" w:rsidRPr="0030292C" w:rsidRDefault="00970AF3">
      <w:pPr>
        <w:rPr>
          <w:rFonts w:ascii="Source Sans Pro" w:hAnsi="Source Sans Pro"/>
          <w:sz w:val="21"/>
          <w:szCs w:val="21"/>
        </w:rPr>
      </w:pPr>
    </w:p>
    <w:sectPr w:rsidR="00970AF3" w:rsidRPr="0030292C" w:rsidSect="00BF6510">
      <w:headerReference w:type="default" r:id="rId6"/>
      <w:pgSz w:w="11906" w:h="16838"/>
      <w:pgMar w:top="228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F6C00" w14:textId="77777777" w:rsidR="0001056E" w:rsidRDefault="0001056E" w:rsidP="0001056E">
      <w:pPr>
        <w:spacing w:after="0" w:line="240" w:lineRule="auto"/>
      </w:pPr>
      <w:r>
        <w:separator/>
      </w:r>
    </w:p>
  </w:endnote>
  <w:endnote w:type="continuationSeparator" w:id="0">
    <w:p w14:paraId="74676C87" w14:textId="77777777" w:rsidR="0001056E" w:rsidRDefault="0001056E" w:rsidP="0001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A38EA" w14:textId="77777777" w:rsidR="0001056E" w:rsidRDefault="0001056E" w:rsidP="0001056E">
      <w:pPr>
        <w:spacing w:after="0" w:line="240" w:lineRule="auto"/>
      </w:pPr>
      <w:r>
        <w:separator/>
      </w:r>
    </w:p>
  </w:footnote>
  <w:footnote w:type="continuationSeparator" w:id="0">
    <w:p w14:paraId="77A8814C" w14:textId="77777777" w:rsidR="0001056E" w:rsidRDefault="0001056E" w:rsidP="0001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FDBE1" w14:textId="07722A53" w:rsidR="0001056E" w:rsidRDefault="0001056E">
    <w:pPr>
      <w:pStyle w:val="Encabezado"/>
    </w:pPr>
  </w:p>
  <w:p w14:paraId="4AA310EB" w14:textId="77777777" w:rsidR="0001056E" w:rsidRDefault="0001056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9C4"/>
    <w:rsid w:val="0001056E"/>
    <w:rsid w:val="000B49C4"/>
    <w:rsid w:val="00295FAC"/>
    <w:rsid w:val="0030292C"/>
    <w:rsid w:val="00384EF5"/>
    <w:rsid w:val="007001C9"/>
    <w:rsid w:val="00970AF3"/>
    <w:rsid w:val="00BB4D0D"/>
    <w:rsid w:val="00B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C966A"/>
  <w15:chartTrackingRefBased/>
  <w15:docId w15:val="{6204C082-A686-41FA-A15F-2D96CAF03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1056E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customStyle="1" w:styleId="EncabezadoCar">
    <w:name w:val="Encabezado Car"/>
    <w:basedOn w:val="Fuentedeprrafopredeter"/>
    <w:link w:val="Encabezado"/>
    <w:uiPriority w:val="99"/>
    <w:rsid w:val="0001056E"/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western">
    <w:name w:val="western"/>
    <w:basedOn w:val="Normal"/>
    <w:rsid w:val="0001056E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0105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10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461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Martin-Montalvo Sanchez, Maria Isabel</dc:creator>
  <cp:keywords/>
  <dc:description/>
  <cp:lastModifiedBy>Guerrero Fuentes, Alicia</cp:lastModifiedBy>
  <cp:revision>8</cp:revision>
  <dcterms:created xsi:type="dcterms:W3CDTF">2020-07-28T19:09:00Z</dcterms:created>
  <dcterms:modified xsi:type="dcterms:W3CDTF">2026-01-02T07:50:00Z</dcterms:modified>
</cp:coreProperties>
</file>